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6C7C" w14:textId="7A5CFDBC" w:rsidR="0087110F" w:rsidRPr="00B86BF4" w:rsidRDefault="00C12B23" w:rsidP="00B86BF4">
      <w:pPr>
        <w:rPr>
          <w:b/>
          <w:sz w:val="20"/>
        </w:rPr>
      </w:pPr>
      <w:r>
        <w:rPr>
          <w:b/>
          <w:sz w:val="20"/>
        </w:rPr>
        <w:t>1</w:t>
      </w:r>
      <w:r w:rsidR="00B86BF4" w:rsidRPr="00B86BF4">
        <w:rPr>
          <w:b/>
          <w:sz w:val="20"/>
        </w:rPr>
        <w:t>)</w:t>
      </w:r>
      <w:r w:rsidR="00221C1C">
        <w:rPr>
          <w:b/>
          <w:sz w:val="20"/>
        </w:rPr>
        <w:t xml:space="preserve"> </w:t>
      </w:r>
      <w:r w:rsidR="00221C1C" w:rsidRPr="00B86BF4">
        <w:rPr>
          <w:b/>
          <w:sz w:val="20"/>
        </w:rPr>
        <w:t xml:space="preserve"> </w:t>
      </w:r>
      <w:r w:rsidR="00DB3FF5" w:rsidRPr="00B86BF4">
        <w:rPr>
          <w:b/>
          <w:sz w:val="20"/>
        </w:rPr>
        <w:t>AMAÇ</w:t>
      </w:r>
    </w:p>
    <w:p w14:paraId="77719202" w14:textId="4AF286D4" w:rsidR="00BD63C7" w:rsidRPr="00F36336" w:rsidRDefault="00221C1C" w:rsidP="00B86BF4">
      <w:pPr>
        <w:rPr>
          <w:bCs/>
          <w:sz w:val="20"/>
        </w:rPr>
      </w:pPr>
      <w:r>
        <w:rPr>
          <w:sz w:val="20"/>
        </w:rPr>
        <w:t xml:space="preserve">İSG </w:t>
      </w:r>
      <w:r w:rsidR="00F36336">
        <w:rPr>
          <w:sz w:val="20"/>
        </w:rPr>
        <w:t xml:space="preserve">Satın Alma Prosedürünün amacı </w:t>
      </w:r>
      <w:r>
        <w:rPr>
          <w:rFonts w:cstheme="minorHAnsi"/>
          <w:b/>
          <w:sz w:val="20"/>
          <w:szCs w:val="20"/>
        </w:rPr>
        <w:t>Kuruluşumuzda</w:t>
      </w:r>
      <w:r w:rsidR="00F36336">
        <w:rPr>
          <w:rFonts w:cstheme="minorHAnsi"/>
          <w:b/>
          <w:sz w:val="20"/>
          <w:szCs w:val="20"/>
        </w:rPr>
        <w:t xml:space="preserve"> </w:t>
      </w:r>
      <w:r w:rsidR="00F36336">
        <w:rPr>
          <w:rFonts w:cstheme="minorHAnsi"/>
          <w:bCs/>
          <w:sz w:val="20"/>
          <w:szCs w:val="20"/>
        </w:rPr>
        <w:t xml:space="preserve">üretim ve hizmet gerçekleştirme ve faaliyetleri için gerekli </w:t>
      </w:r>
      <w:r>
        <w:rPr>
          <w:rFonts w:cstheme="minorHAnsi"/>
          <w:bCs/>
          <w:sz w:val="20"/>
          <w:szCs w:val="20"/>
        </w:rPr>
        <w:t>kişisel koruyucu donanım ve ekipmanların</w:t>
      </w:r>
      <w:r w:rsidR="00F36336">
        <w:rPr>
          <w:rFonts w:cstheme="minorHAnsi"/>
          <w:bCs/>
          <w:sz w:val="20"/>
          <w:szCs w:val="20"/>
        </w:rPr>
        <w:t xml:space="preserve"> satın alma faaliyetlerine ait yol ve yöntemlerin belirlenmesi ve güvence altına alınmasıdır.</w:t>
      </w:r>
    </w:p>
    <w:p w14:paraId="5AFB4312" w14:textId="5C7F0A55" w:rsidR="00DB3FF5" w:rsidRPr="00B86BF4" w:rsidRDefault="00C12B23" w:rsidP="00B86BF4">
      <w:pPr>
        <w:rPr>
          <w:b/>
          <w:sz w:val="20"/>
        </w:rPr>
      </w:pPr>
      <w:r>
        <w:rPr>
          <w:b/>
          <w:sz w:val="20"/>
        </w:rPr>
        <w:t>2</w:t>
      </w:r>
      <w:r w:rsidR="00B86BF4">
        <w:rPr>
          <w:b/>
          <w:sz w:val="20"/>
        </w:rPr>
        <w:t xml:space="preserve">) </w:t>
      </w:r>
      <w:r w:rsidR="00DB3FF5" w:rsidRPr="00B86BF4">
        <w:rPr>
          <w:b/>
          <w:sz w:val="20"/>
        </w:rPr>
        <w:t>KAPSAM</w:t>
      </w:r>
    </w:p>
    <w:p w14:paraId="7448FC8D" w14:textId="17E844DE" w:rsidR="00F9676D" w:rsidRPr="00F36336" w:rsidRDefault="00221C1C" w:rsidP="00B86BF4">
      <w:pPr>
        <w:rPr>
          <w:bCs/>
          <w:sz w:val="20"/>
        </w:rPr>
      </w:pPr>
      <w:r>
        <w:rPr>
          <w:sz w:val="20"/>
          <w:szCs w:val="20"/>
        </w:rPr>
        <w:t xml:space="preserve">İSG </w:t>
      </w:r>
      <w:r w:rsidR="00F36336">
        <w:rPr>
          <w:sz w:val="20"/>
          <w:szCs w:val="20"/>
        </w:rPr>
        <w:t>Satın Alma Prosedürü</w:t>
      </w:r>
      <w:r>
        <w:rPr>
          <w:sz w:val="20"/>
          <w:szCs w:val="20"/>
        </w:rPr>
        <w:t>, Kuruluşumuz</w:t>
      </w:r>
      <w:r w:rsidR="00F3633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içerisinde</w:t>
      </w:r>
      <w:r w:rsidR="00F36336">
        <w:rPr>
          <w:rFonts w:cstheme="minorHAnsi"/>
          <w:bCs/>
          <w:sz w:val="20"/>
          <w:szCs w:val="20"/>
        </w:rPr>
        <w:t xml:space="preserve"> gerçekleştirilen tüm </w:t>
      </w:r>
      <w:r>
        <w:rPr>
          <w:rFonts w:cstheme="minorHAnsi"/>
          <w:bCs/>
          <w:sz w:val="20"/>
          <w:szCs w:val="20"/>
        </w:rPr>
        <w:t xml:space="preserve">koruyucu güvenlik ve İSG ekipmanlarının </w:t>
      </w:r>
      <w:r w:rsidR="00F36336">
        <w:rPr>
          <w:rFonts w:cstheme="minorHAnsi"/>
          <w:bCs/>
          <w:sz w:val="20"/>
          <w:szCs w:val="20"/>
        </w:rPr>
        <w:t>satın alma faaliyet</w:t>
      </w:r>
      <w:r>
        <w:rPr>
          <w:rFonts w:cstheme="minorHAnsi"/>
          <w:bCs/>
          <w:sz w:val="20"/>
          <w:szCs w:val="20"/>
        </w:rPr>
        <w:t xml:space="preserve">lerini </w:t>
      </w:r>
      <w:r w:rsidR="00F36336">
        <w:rPr>
          <w:rFonts w:cstheme="minorHAnsi"/>
          <w:bCs/>
          <w:sz w:val="20"/>
          <w:szCs w:val="20"/>
        </w:rPr>
        <w:t>kapsamaktadır.</w:t>
      </w:r>
    </w:p>
    <w:p w14:paraId="2F0DA675" w14:textId="10BC5498" w:rsidR="00DB3FF5" w:rsidRPr="00B86BF4" w:rsidRDefault="00C12B23" w:rsidP="00B86BF4">
      <w:pPr>
        <w:rPr>
          <w:b/>
          <w:sz w:val="20"/>
        </w:rPr>
      </w:pPr>
      <w:r>
        <w:rPr>
          <w:b/>
          <w:sz w:val="20"/>
        </w:rPr>
        <w:t>3</w:t>
      </w:r>
      <w:r w:rsidR="00B86BF4">
        <w:rPr>
          <w:b/>
          <w:sz w:val="20"/>
        </w:rPr>
        <w:t xml:space="preserve">) </w:t>
      </w:r>
      <w:r w:rsidR="00DB3FF5" w:rsidRPr="00B86BF4">
        <w:rPr>
          <w:b/>
          <w:sz w:val="20"/>
        </w:rPr>
        <w:t>SORUMLULUK VE YETKİ</w:t>
      </w:r>
    </w:p>
    <w:p w14:paraId="39B7AC73" w14:textId="7134692F" w:rsidR="003E3FA0" w:rsidRDefault="00221C1C" w:rsidP="00B86BF4">
      <w:pPr>
        <w:rPr>
          <w:sz w:val="20"/>
        </w:rPr>
      </w:pPr>
      <w:r>
        <w:rPr>
          <w:sz w:val="20"/>
        </w:rPr>
        <w:t xml:space="preserve">İSG </w:t>
      </w:r>
      <w:r w:rsidR="00A44886">
        <w:rPr>
          <w:sz w:val="20"/>
        </w:rPr>
        <w:t xml:space="preserve">Satın alma prosedürünün uygulanmasında, </w:t>
      </w:r>
      <w:r>
        <w:rPr>
          <w:sz w:val="20"/>
        </w:rPr>
        <w:t>İSG Temsilcisi</w:t>
      </w:r>
      <w:r w:rsidR="00A44886">
        <w:rPr>
          <w:sz w:val="20"/>
        </w:rPr>
        <w:t xml:space="preserve"> ve </w:t>
      </w:r>
      <w:r>
        <w:rPr>
          <w:sz w:val="20"/>
        </w:rPr>
        <w:t>İSG Uzmanı</w:t>
      </w:r>
      <w:r w:rsidR="00A44886">
        <w:rPr>
          <w:sz w:val="20"/>
        </w:rPr>
        <w:t xml:space="preserve"> </w:t>
      </w:r>
      <w:r>
        <w:rPr>
          <w:sz w:val="20"/>
        </w:rPr>
        <w:t>sorumludur</w:t>
      </w:r>
      <w:r w:rsidR="00A44886">
        <w:rPr>
          <w:sz w:val="20"/>
        </w:rPr>
        <w:t>.</w:t>
      </w:r>
    </w:p>
    <w:p w14:paraId="565F785D" w14:textId="24060C69" w:rsidR="0095620C" w:rsidRPr="00B86BF4" w:rsidRDefault="00C12B23" w:rsidP="00B86BF4">
      <w:pPr>
        <w:rPr>
          <w:b/>
          <w:sz w:val="20"/>
        </w:rPr>
      </w:pPr>
      <w:r>
        <w:rPr>
          <w:b/>
          <w:sz w:val="20"/>
        </w:rPr>
        <w:t>4</w:t>
      </w:r>
      <w:r w:rsidR="00B86BF4">
        <w:rPr>
          <w:b/>
          <w:sz w:val="20"/>
        </w:rPr>
        <w:t xml:space="preserve">) </w:t>
      </w:r>
      <w:r w:rsidR="00DB3FF5" w:rsidRPr="00B86BF4">
        <w:rPr>
          <w:b/>
          <w:sz w:val="20"/>
        </w:rPr>
        <w:t>UYGULAMA</w:t>
      </w:r>
    </w:p>
    <w:p w14:paraId="279977A8" w14:textId="02B41F6C" w:rsidR="005469AE" w:rsidRDefault="005469AE" w:rsidP="005469AE">
      <w:pPr>
        <w:rPr>
          <w:sz w:val="20"/>
          <w:szCs w:val="20"/>
        </w:rPr>
      </w:pPr>
      <w:r w:rsidRPr="005469AE">
        <w:rPr>
          <w:sz w:val="20"/>
          <w:szCs w:val="20"/>
        </w:rPr>
        <w:t>Satın alınacak ürünler satın alma talep formu düzenlenerek satın alma formuna eklenir</w:t>
      </w:r>
      <w:r>
        <w:rPr>
          <w:sz w:val="20"/>
          <w:szCs w:val="20"/>
        </w:rPr>
        <w:t xml:space="preserve">. </w:t>
      </w:r>
      <w:r w:rsidRPr="005469AE">
        <w:rPr>
          <w:sz w:val="20"/>
          <w:szCs w:val="20"/>
        </w:rPr>
        <w:t>Satın alınan ürünler için şartlar satın alma kabul kalite kontrol formu ile takip edilir</w:t>
      </w:r>
      <w:r>
        <w:rPr>
          <w:sz w:val="20"/>
          <w:szCs w:val="20"/>
        </w:rPr>
        <w:t xml:space="preserve">. </w:t>
      </w:r>
      <w:r w:rsidRPr="005469AE">
        <w:rPr>
          <w:sz w:val="20"/>
          <w:szCs w:val="20"/>
        </w:rPr>
        <w:t>Satın alma işlemleri onaylı tedarikçi listesinden yapılır</w:t>
      </w:r>
      <w:r>
        <w:rPr>
          <w:sz w:val="20"/>
          <w:szCs w:val="20"/>
        </w:rPr>
        <w:t>.</w:t>
      </w:r>
    </w:p>
    <w:p w14:paraId="532622B6" w14:textId="55F9A67D" w:rsidR="00221C1C" w:rsidRDefault="00221C1C" w:rsidP="005469AE">
      <w:pPr>
        <w:rPr>
          <w:sz w:val="20"/>
          <w:szCs w:val="20"/>
        </w:rPr>
      </w:pPr>
      <w:r>
        <w:rPr>
          <w:sz w:val="20"/>
          <w:szCs w:val="20"/>
        </w:rPr>
        <w:t>İş Sağlığı ve Güvenliği İçin Satın Alınacak Kişisel Koruyucu Ekip ve Donanımları:</w:t>
      </w:r>
    </w:p>
    <w:p w14:paraId="65750005" w14:textId="1186D9D6" w:rsidR="00221C1C" w:rsidRDefault="00221C1C" w:rsidP="00221C1C">
      <w:pPr>
        <w:pStyle w:val="ListeParagraf"/>
        <w:numPr>
          <w:ilvl w:val="0"/>
          <w:numId w:val="3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Yapıalcak</w:t>
      </w:r>
      <w:proofErr w:type="spellEnd"/>
      <w:r>
        <w:rPr>
          <w:sz w:val="20"/>
          <w:szCs w:val="20"/>
        </w:rPr>
        <w:t xml:space="preserve"> iş için ihtiyaçlara uygun materyalden üretilmiş olmalı;</w:t>
      </w:r>
    </w:p>
    <w:p w14:paraId="0A407936" w14:textId="32757904" w:rsidR="00221C1C" w:rsidRDefault="00221C1C" w:rsidP="00221C1C">
      <w:pPr>
        <w:pStyle w:val="ListeParagraf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Yasal gerekliliklere uygun olmalı;</w:t>
      </w:r>
    </w:p>
    <w:p w14:paraId="01C43833" w14:textId="0D55FA28" w:rsidR="00221C1C" w:rsidRDefault="00221C1C" w:rsidP="00221C1C">
      <w:pPr>
        <w:pStyle w:val="ListeParagraf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Beden ölçüleri çalışan personelin kullanımlarına uygun olmalı;</w:t>
      </w:r>
    </w:p>
    <w:p w14:paraId="27534306" w14:textId="4A7A98B4" w:rsidR="00221C1C" w:rsidRDefault="00221C1C" w:rsidP="00221C1C">
      <w:pPr>
        <w:pStyle w:val="ListeParagraf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Şartlar uygun olduğunda CE ve TSE sertifikalarına sahip olmalı;</w:t>
      </w:r>
    </w:p>
    <w:p w14:paraId="5C410DC7" w14:textId="270B014F" w:rsidR="00221C1C" w:rsidRPr="00221C1C" w:rsidRDefault="00221C1C" w:rsidP="00221C1C">
      <w:pPr>
        <w:pStyle w:val="ListeParagraf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Sağlamlık kontrolleri yapılmalıdır.</w:t>
      </w:r>
    </w:p>
    <w:p w14:paraId="459022C6" w14:textId="77777777" w:rsidR="005469AE" w:rsidRPr="005469AE" w:rsidRDefault="005469AE" w:rsidP="005469AE">
      <w:pPr>
        <w:rPr>
          <w:sz w:val="20"/>
          <w:szCs w:val="20"/>
        </w:rPr>
      </w:pPr>
      <w:r w:rsidRPr="005469AE">
        <w:rPr>
          <w:sz w:val="20"/>
          <w:szCs w:val="20"/>
        </w:rPr>
        <w:t>Çok özel durumlar olmadığı müddetçe üretim süreci ile ilgili alımlar Onaylı Tedarikçi listesinde yer alan tedarikçilerden yapılır</w:t>
      </w:r>
      <w:r>
        <w:rPr>
          <w:sz w:val="20"/>
          <w:szCs w:val="20"/>
        </w:rPr>
        <w:t xml:space="preserve">. </w:t>
      </w:r>
      <w:r w:rsidRPr="005469AE">
        <w:rPr>
          <w:sz w:val="20"/>
          <w:szCs w:val="20"/>
        </w:rPr>
        <w:t>Sipariş verilen malzeme özellikleri ayrıntılı olarak belirtilir</w:t>
      </w:r>
      <w:r>
        <w:rPr>
          <w:sz w:val="20"/>
          <w:szCs w:val="20"/>
        </w:rPr>
        <w:t xml:space="preserve">. </w:t>
      </w:r>
      <w:r w:rsidRPr="005469AE">
        <w:rPr>
          <w:sz w:val="20"/>
          <w:szCs w:val="20"/>
        </w:rPr>
        <w:t>İstenilen kesin tarih siparişte belirtilir</w:t>
      </w:r>
      <w:r>
        <w:rPr>
          <w:sz w:val="20"/>
          <w:szCs w:val="20"/>
        </w:rPr>
        <w:t xml:space="preserve"> ve f</w:t>
      </w:r>
      <w:r w:rsidRPr="005469AE">
        <w:rPr>
          <w:sz w:val="20"/>
          <w:szCs w:val="20"/>
        </w:rPr>
        <w:t>iyat konusunda kesin anlaşma sağlanmadan sipariş verilmez</w:t>
      </w:r>
      <w:r>
        <w:rPr>
          <w:sz w:val="20"/>
          <w:szCs w:val="20"/>
        </w:rPr>
        <w:t>.</w:t>
      </w:r>
    </w:p>
    <w:p w14:paraId="4592EF5B" w14:textId="77777777" w:rsidR="005469AE" w:rsidRPr="005469AE" w:rsidRDefault="005469AE" w:rsidP="005469AE">
      <w:pPr>
        <w:rPr>
          <w:sz w:val="20"/>
          <w:szCs w:val="20"/>
        </w:rPr>
      </w:pPr>
      <w:r w:rsidRPr="005469AE">
        <w:rPr>
          <w:sz w:val="20"/>
          <w:szCs w:val="20"/>
        </w:rPr>
        <w:t>Tedarikçinin Onaylı Tedarikçi Listesine girebilmesi için Tedarikçi Değerlendirme Formu üzerinde yer alan Listeye Girebilme Değerlendirmesi kısmındaki soruların tümünden yeterliliğine bakılır,</w:t>
      </w:r>
      <w:r>
        <w:rPr>
          <w:sz w:val="20"/>
          <w:szCs w:val="20"/>
        </w:rPr>
        <w:t xml:space="preserve"> o</w:t>
      </w:r>
      <w:r w:rsidRPr="005469AE">
        <w:rPr>
          <w:sz w:val="20"/>
          <w:szCs w:val="20"/>
        </w:rPr>
        <w:t>naylı Tedarikçi Listesi her yıl gözden geçirilir ve gerekirse revize edilir</w:t>
      </w:r>
      <w:r>
        <w:rPr>
          <w:sz w:val="20"/>
          <w:szCs w:val="20"/>
        </w:rPr>
        <w:t>.</w:t>
      </w:r>
    </w:p>
    <w:p w14:paraId="30F53F57" w14:textId="77777777" w:rsidR="005469AE" w:rsidRPr="005469AE" w:rsidRDefault="005469AE" w:rsidP="005469AE">
      <w:pPr>
        <w:rPr>
          <w:sz w:val="20"/>
          <w:szCs w:val="20"/>
        </w:rPr>
      </w:pPr>
      <w:r w:rsidRPr="005469AE">
        <w:rPr>
          <w:sz w:val="20"/>
          <w:szCs w:val="20"/>
        </w:rPr>
        <w:t xml:space="preserve">Onaylı Tedarikçi Listesine giren tedarikçilerin fason üretimlerde her üretim ve diğer </w:t>
      </w:r>
      <w:proofErr w:type="spellStart"/>
      <w:r w:rsidRPr="005469AE">
        <w:rPr>
          <w:sz w:val="20"/>
          <w:szCs w:val="20"/>
        </w:rPr>
        <w:t>satınalma</w:t>
      </w:r>
      <w:proofErr w:type="spellEnd"/>
      <w:r w:rsidRPr="005469AE">
        <w:rPr>
          <w:sz w:val="20"/>
          <w:szCs w:val="20"/>
        </w:rPr>
        <w:t xml:space="preserve"> değerlendirmelerinde yılda 1 kez ve denetimi ve şartların kontrolü yapılır</w:t>
      </w:r>
      <w:r>
        <w:rPr>
          <w:sz w:val="20"/>
          <w:szCs w:val="20"/>
        </w:rPr>
        <w:t xml:space="preserve">. </w:t>
      </w:r>
      <w:r w:rsidRPr="005469AE">
        <w:rPr>
          <w:sz w:val="20"/>
          <w:szCs w:val="20"/>
        </w:rPr>
        <w:t>Malzemelerin giriş aşamasında Giriş ve Üretim aşamasında yapılan kontrollerinden elde edilen sonuçlara ve Tedarikçi Değerlendirme Formunun periyodik Değerlendirme kısmında yazan diğer sorulara yanıt olabilecek cevap puanlara göre periyodik değerlendirme yapılır,</w:t>
      </w:r>
    </w:p>
    <w:p w14:paraId="4B8BB8CF" w14:textId="77777777" w:rsidR="005469AE" w:rsidRPr="005469AE" w:rsidRDefault="005469AE" w:rsidP="005469AE">
      <w:pPr>
        <w:rPr>
          <w:sz w:val="20"/>
          <w:szCs w:val="20"/>
        </w:rPr>
      </w:pPr>
      <w:r w:rsidRPr="005469AE">
        <w:rPr>
          <w:sz w:val="20"/>
          <w:szCs w:val="20"/>
        </w:rPr>
        <w:t xml:space="preserve">Tedarikçiyle sorunsuz devam edilebilmesi için en az </w:t>
      </w:r>
      <w:r>
        <w:rPr>
          <w:sz w:val="20"/>
          <w:szCs w:val="20"/>
        </w:rPr>
        <w:t>60</w:t>
      </w:r>
      <w:r w:rsidRPr="005469AE">
        <w:rPr>
          <w:sz w:val="20"/>
          <w:szCs w:val="20"/>
        </w:rPr>
        <w:t xml:space="preserve"> puanının olması gerekir.</w:t>
      </w:r>
      <w:r w:rsidR="00BF4A37">
        <w:rPr>
          <w:sz w:val="20"/>
          <w:szCs w:val="20"/>
        </w:rPr>
        <w:t xml:space="preserve"> Tedarikçi değerlendirme yöntemi tedarikçi seçme ve değerlendirme talimatında belirtilmiştir.</w:t>
      </w:r>
    </w:p>
    <w:p w14:paraId="4A3DAC9F" w14:textId="77777777" w:rsidR="005469AE" w:rsidRPr="005469AE" w:rsidRDefault="005469AE" w:rsidP="005469AE">
      <w:pPr>
        <w:rPr>
          <w:sz w:val="20"/>
          <w:szCs w:val="20"/>
        </w:rPr>
      </w:pPr>
      <w:r w:rsidRPr="005469AE">
        <w:rPr>
          <w:sz w:val="20"/>
          <w:szCs w:val="20"/>
        </w:rPr>
        <w:t xml:space="preserve">15 puanın altına düşen tedarikçilere durum iletilerek  puanlarını artırıcı çalışmalar yapmaları uyarısında bulunulur. 3 ay sonra tekrar yapılan değerlendirmede tedarikçi en az </w:t>
      </w:r>
      <w:r>
        <w:rPr>
          <w:sz w:val="20"/>
          <w:szCs w:val="20"/>
        </w:rPr>
        <w:t>60</w:t>
      </w:r>
      <w:r w:rsidRPr="005469AE">
        <w:rPr>
          <w:sz w:val="20"/>
          <w:szCs w:val="20"/>
        </w:rPr>
        <w:t xml:space="preserve"> puan elde edebiliyorsa Onaylı Tedarikçi Listesindeki yerini korur. Ancak halen 15 puan altında ise listeden çıkartılır</w:t>
      </w:r>
      <w:r>
        <w:rPr>
          <w:sz w:val="20"/>
          <w:szCs w:val="20"/>
        </w:rPr>
        <w:t>.</w:t>
      </w:r>
    </w:p>
    <w:p w14:paraId="3B143E48" w14:textId="77777777" w:rsidR="005469AE" w:rsidRPr="005469AE" w:rsidRDefault="005469AE" w:rsidP="005469AE">
      <w:pPr>
        <w:rPr>
          <w:sz w:val="20"/>
          <w:szCs w:val="20"/>
        </w:rPr>
      </w:pPr>
      <w:r w:rsidRPr="005469AE">
        <w:rPr>
          <w:sz w:val="20"/>
          <w:szCs w:val="20"/>
        </w:rPr>
        <w:t>Bir yılda en az 2 en fazla 4 düzeltici faaliyete neden olan tedarikçiler onaylı tedarikçi listesinden çıkarılır</w:t>
      </w:r>
      <w:r>
        <w:rPr>
          <w:sz w:val="20"/>
          <w:szCs w:val="20"/>
        </w:rPr>
        <w:t>.</w:t>
      </w:r>
    </w:p>
    <w:p w14:paraId="12A626ED" w14:textId="77777777" w:rsidR="00637FCB" w:rsidRPr="00A44886" w:rsidRDefault="005469AE" w:rsidP="005469AE">
      <w:pPr>
        <w:rPr>
          <w:bCs/>
        </w:rPr>
      </w:pPr>
      <w:r w:rsidRPr="00896723">
        <w:rPr>
          <w:sz w:val="20"/>
          <w:szCs w:val="20"/>
        </w:rPr>
        <w:t xml:space="preserve">Fason üreticilerin tedarikçi değerlendirme ve izleme formunda yer alan kabul ve </w:t>
      </w:r>
      <w:proofErr w:type="spellStart"/>
      <w:r w:rsidRPr="00896723">
        <w:rPr>
          <w:sz w:val="20"/>
          <w:szCs w:val="20"/>
        </w:rPr>
        <w:t>red</w:t>
      </w:r>
      <w:proofErr w:type="spellEnd"/>
      <w:r w:rsidRPr="00896723">
        <w:rPr>
          <w:sz w:val="20"/>
          <w:szCs w:val="20"/>
        </w:rPr>
        <w:t xml:space="preserve"> kriterlerine uyması zorunludur</w:t>
      </w:r>
      <w:r>
        <w:rPr>
          <w:sz w:val="20"/>
          <w:szCs w:val="20"/>
        </w:rPr>
        <w:t>.</w:t>
      </w:r>
    </w:p>
    <w:p w14:paraId="0B30129D" w14:textId="77777777" w:rsidR="00DB3FF5" w:rsidRPr="00C12B23" w:rsidRDefault="00C12B23" w:rsidP="00C12B23">
      <w:pPr>
        <w:rPr>
          <w:b/>
          <w:sz w:val="20"/>
        </w:rPr>
      </w:pPr>
      <w:r>
        <w:rPr>
          <w:b/>
          <w:sz w:val="20"/>
        </w:rPr>
        <w:t>5)</w:t>
      </w:r>
      <w:r>
        <w:rPr>
          <w:b/>
          <w:sz w:val="20"/>
        </w:rPr>
        <w:tab/>
      </w:r>
      <w:r w:rsidR="00DB3FF5" w:rsidRPr="00C12B23">
        <w:rPr>
          <w:b/>
          <w:sz w:val="20"/>
        </w:rPr>
        <w:t>İLGİLİ DOKÜMAN</w:t>
      </w:r>
      <w:r w:rsidR="00082BF3" w:rsidRPr="00C12B23">
        <w:rPr>
          <w:b/>
          <w:sz w:val="20"/>
        </w:rPr>
        <w:t xml:space="preserve"> ve KAYITLAR</w:t>
      </w:r>
    </w:p>
    <w:p w14:paraId="4E46D392" w14:textId="77777777" w:rsidR="00265AFD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t>Satın Alma Formu</w:t>
      </w:r>
    </w:p>
    <w:p w14:paraId="0E2F6D45" w14:textId="77777777" w:rsidR="00BF4A37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t>Onaylı Tedarikçi Listesi</w:t>
      </w:r>
    </w:p>
    <w:p w14:paraId="4C7FB2C1" w14:textId="77777777" w:rsidR="00BF4A37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t>Satın Alma Kabul Kalite Kontrol Formu</w:t>
      </w:r>
    </w:p>
    <w:p w14:paraId="59F962EA" w14:textId="77777777" w:rsidR="00BF4A37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t>Satın Alma Kabul Kriterleri</w:t>
      </w:r>
    </w:p>
    <w:p w14:paraId="4F548BD1" w14:textId="77777777" w:rsidR="00BF4A37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lastRenderedPageBreak/>
        <w:t>Satın Alma Sorumlusu Görev Tanımı</w:t>
      </w:r>
    </w:p>
    <w:p w14:paraId="79849E79" w14:textId="77777777" w:rsidR="00BF4A37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t>Satın Alma Süreç Haritası</w:t>
      </w:r>
    </w:p>
    <w:p w14:paraId="6FC08815" w14:textId="77777777" w:rsidR="00BF4A37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t>Tedarikçi Değerlendirme Seçme ve Denetim Formu</w:t>
      </w:r>
    </w:p>
    <w:p w14:paraId="48317ED8" w14:textId="77777777" w:rsidR="00BF4A37" w:rsidRPr="00CE5897" w:rsidRDefault="00BF4A37" w:rsidP="00BF4A37">
      <w:pPr>
        <w:pStyle w:val="ListeParagraf"/>
        <w:numPr>
          <w:ilvl w:val="0"/>
          <w:numId w:val="37"/>
        </w:numPr>
        <w:rPr>
          <w:sz w:val="20"/>
        </w:rPr>
      </w:pPr>
      <w:r>
        <w:rPr>
          <w:sz w:val="20"/>
        </w:rPr>
        <w:t>Tedarikçi Seçme ve Değerlendirme Talimatı</w:t>
      </w:r>
    </w:p>
    <w:sectPr w:rsidR="00BF4A37" w:rsidRPr="00CE5897" w:rsidSect="00B86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993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BA2D6" w14:textId="77777777" w:rsidR="0088630D" w:rsidRDefault="0088630D" w:rsidP="00DB3FF5">
      <w:pPr>
        <w:spacing w:after="0" w:line="240" w:lineRule="auto"/>
      </w:pPr>
      <w:r>
        <w:separator/>
      </w:r>
    </w:p>
  </w:endnote>
  <w:endnote w:type="continuationSeparator" w:id="0">
    <w:p w14:paraId="7CA75E93" w14:textId="77777777" w:rsidR="0088630D" w:rsidRDefault="0088630D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1AC2" w14:textId="77777777" w:rsidR="009D094C" w:rsidRDefault="009D09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97"/>
      <w:gridCol w:w="3388"/>
      <w:gridCol w:w="3398"/>
    </w:tblGrid>
    <w:tr w:rsidR="0095620C" w:rsidRPr="00A66C58" w14:paraId="4EE89ADA" w14:textId="77777777" w:rsidTr="00DB281D">
      <w:tc>
        <w:tcPr>
          <w:tcW w:w="3485" w:type="dxa"/>
          <w:vAlign w:val="center"/>
        </w:tcPr>
        <w:p w14:paraId="07CE8E32" w14:textId="77777777" w:rsidR="0095620C" w:rsidRPr="00A66C58" w:rsidRDefault="0095620C" w:rsidP="0095620C">
          <w:pPr>
            <w:jc w:val="center"/>
            <w:rPr>
              <w:rFonts w:cs="Segoe UI"/>
              <w:sz w:val="20"/>
              <w:szCs w:val="18"/>
            </w:rPr>
          </w:pPr>
          <w:r w:rsidRPr="00A66C58">
            <w:rPr>
              <w:rFonts w:cs="Segoe UI"/>
              <w:sz w:val="20"/>
              <w:szCs w:val="18"/>
            </w:rPr>
            <w:t>HAZIRLAYAN</w:t>
          </w:r>
        </w:p>
      </w:tc>
      <w:tc>
        <w:tcPr>
          <w:tcW w:w="3485" w:type="dxa"/>
          <w:vAlign w:val="center"/>
        </w:tcPr>
        <w:p w14:paraId="1A31BDE7" w14:textId="77777777" w:rsidR="0095620C" w:rsidRPr="00A66C58" w:rsidRDefault="0095620C" w:rsidP="0095620C">
          <w:pPr>
            <w:jc w:val="center"/>
            <w:rPr>
              <w:rFonts w:cs="Segoe UI"/>
              <w:sz w:val="20"/>
              <w:szCs w:val="18"/>
            </w:rPr>
          </w:pPr>
          <w:r w:rsidRPr="00A66C58">
            <w:rPr>
              <w:rFonts w:cs="Segoe UI"/>
              <w:sz w:val="20"/>
              <w:szCs w:val="18"/>
            </w:rPr>
            <w:t>KONTROL EDEN</w:t>
          </w:r>
        </w:p>
      </w:tc>
      <w:tc>
        <w:tcPr>
          <w:tcW w:w="3486" w:type="dxa"/>
          <w:vAlign w:val="center"/>
        </w:tcPr>
        <w:p w14:paraId="014F0111" w14:textId="77777777" w:rsidR="0095620C" w:rsidRPr="00A66C58" w:rsidRDefault="0095620C" w:rsidP="0095620C">
          <w:pPr>
            <w:jc w:val="center"/>
            <w:rPr>
              <w:rFonts w:cs="Segoe UI"/>
              <w:sz w:val="20"/>
              <w:szCs w:val="18"/>
            </w:rPr>
          </w:pPr>
          <w:r w:rsidRPr="00A66C58">
            <w:rPr>
              <w:rFonts w:cs="Segoe UI"/>
              <w:sz w:val="20"/>
              <w:szCs w:val="18"/>
            </w:rPr>
            <w:t>ONAYLAYAN</w:t>
          </w:r>
        </w:p>
      </w:tc>
    </w:tr>
    <w:tr w:rsidR="0095620C" w:rsidRPr="00A66C58" w14:paraId="7CA47C73" w14:textId="77777777" w:rsidTr="00DB281D">
      <w:trPr>
        <w:trHeight w:val="567"/>
      </w:trPr>
      <w:tc>
        <w:tcPr>
          <w:tcW w:w="3485" w:type="dxa"/>
          <w:vAlign w:val="center"/>
        </w:tcPr>
        <w:p w14:paraId="4C898772" w14:textId="77777777" w:rsidR="0095620C" w:rsidRPr="00A66C58" w:rsidRDefault="0095620C" w:rsidP="0095620C">
          <w:pPr>
            <w:jc w:val="center"/>
            <w:rPr>
              <w:rFonts w:cs="Segoe UI"/>
              <w:sz w:val="20"/>
              <w:szCs w:val="18"/>
            </w:rPr>
          </w:pPr>
        </w:p>
      </w:tc>
      <w:tc>
        <w:tcPr>
          <w:tcW w:w="3485" w:type="dxa"/>
          <w:vAlign w:val="center"/>
        </w:tcPr>
        <w:p w14:paraId="531DF515" w14:textId="77777777" w:rsidR="0095620C" w:rsidRPr="00A66C58" w:rsidRDefault="0095620C" w:rsidP="0095620C">
          <w:pPr>
            <w:jc w:val="center"/>
            <w:rPr>
              <w:rFonts w:cs="Segoe UI"/>
              <w:sz w:val="20"/>
              <w:szCs w:val="18"/>
            </w:rPr>
          </w:pPr>
        </w:p>
      </w:tc>
      <w:tc>
        <w:tcPr>
          <w:tcW w:w="3486" w:type="dxa"/>
          <w:vAlign w:val="center"/>
        </w:tcPr>
        <w:p w14:paraId="3F500A35" w14:textId="77777777" w:rsidR="0095620C" w:rsidRPr="00A66C58" w:rsidRDefault="0095620C" w:rsidP="0095620C">
          <w:pPr>
            <w:jc w:val="center"/>
            <w:rPr>
              <w:rFonts w:cs="Segoe UI"/>
              <w:sz w:val="20"/>
              <w:szCs w:val="18"/>
            </w:rPr>
          </w:pPr>
        </w:p>
      </w:tc>
    </w:tr>
  </w:tbl>
  <w:p w14:paraId="4D4748E1" w14:textId="77777777" w:rsidR="0095620C" w:rsidRDefault="009562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31D7" w14:textId="77777777" w:rsidR="009D094C" w:rsidRDefault="009D09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5886" w14:textId="77777777" w:rsidR="0088630D" w:rsidRDefault="0088630D" w:rsidP="00DB3FF5">
      <w:pPr>
        <w:spacing w:after="0" w:line="240" w:lineRule="auto"/>
      </w:pPr>
      <w:r>
        <w:separator/>
      </w:r>
    </w:p>
  </w:footnote>
  <w:footnote w:type="continuationSeparator" w:id="0">
    <w:p w14:paraId="113B31F2" w14:textId="77777777" w:rsidR="0088630D" w:rsidRDefault="0088630D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FBAD" w14:textId="77777777" w:rsidR="009D094C" w:rsidRDefault="009D09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9D094C" w:rsidRPr="00A07844" w14:paraId="2374D541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27F8C0D5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2F88B89" wp14:editId="440E05C6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0D0A6FDE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64724BDF" w14:textId="77777777" w:rsidR="009D094C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0FD59B02" w14:textId="69918F2D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9D094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SATIN ALMA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10A84BE9" w14:textId="0A2370A6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No: İSG - PR - 017</w:t>
          </w:r>
        </w:p>
      </w:tc>
    </w:tr>
    <w:tr w:rsidR="009D094C" w:rsidRPr="00A07844" w14:paraId="7B1BF842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5425ED83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E159EB2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2E75DFEB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9D094C" w:rsidRPr="00A07844" w14:paraId="661205E8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B0FFD86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2F7E0022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0FD7D4F9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9D094C" w:rsidRPr="00A07844" w14:paraId="60A73ADB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5C7990FD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3EBC0F7B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4FAAA5CB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9D094C" w:rsidRPr="00A07844" w14:paraId="775E2D30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0A89C2CC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6202BA6A" w14:textId="77777777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1DB65817" w14:textId="3FA59DB2" w:rsidR="009D094C" w:rsidRPr="00A07844" w:rsidRDefault="009D094C" w:rsidP="009D09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No: </w:t>
          </w:r>
          <w:r w:rsid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1/1</w:t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</w:t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/ </w:t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="00C77F41" w:rsidRPr="00C77F4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13541BD5" w14:textId="77777777" w:rsidR="00DB3FF5" w:rsidRDefault="00DB3F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8CB44" w14:textId="77777777" w:rsidR="009D094C" w:rsidRDefault="009D09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9A3"/>
    <w:multiLevelType w:val="hybridMultilevel"/>
    <w:tmpl w:val="0534187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CE1016"/>
    <w:multiLevelType w:val="hybridMultilevel"/>
    <w:tmpl w:val="9418F79E"/>
    <w:lvl w:ilvl="0" w:tplc="041F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0D55DD8"/>
    <w:multiLevelType w:val="hybridMultilevel"/>
    <w:tmpl w:val="2C6445F0"/>
    <w:lvl w:ilvl="0" w:tplc="8D00D3A6">
      <w:start w:val="1"/>
      <w:numFmt w:val="decimal"/>
      <w:lvlText w:val="%1-"/>
      <w:lvlJc w:val="left"/>
      <w:pPr>
        <w:ind w:left="851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BE8"/>
    <w:multiLevelType w:val="hybridMultilevel"/>
    <w:tmpl w:val="F46804E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9B2B4F"/>
    <w:multiLevelType w:val="hybridMultilevel"/>
    <w:tmpl w:val="449455BC"/>
    <w:lvl w:ilvl="0" w:tplc="55006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8C7"/>
    <w:multiLevelType w:val="hybridMultilevel"/>
    <w:tmpl w:val="66BCA9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CA3527"/>
    <w:multiLevelType w:val="hybridMultilevel"/>
    <w:tmpl w:val="CE1EF0E2"/>
    <w:lvl w:ilvl="0" w:tplc="1748666A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1933A0"/>
    <w:multiLevelType w:val="hybridMultilevel"/>
    <w:tmpl w:val="DFC4E5E2"/>
    <w:lvl w:ilvl="0" w:tplc="AD088C2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3732"/>
    <w:multiLevelType w:val="hybridMultilevel"/>
    <w:tmpl w:val="732CE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53C6"/>
    <w:multiLevelType w:val="hybridMultilevel"/>
    <w:tmpl w:val="1D0808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B7071"/>
    <w:multiLevelType w:val="hybridMultilevel"/>
    <w:tmpl w:val="F7BA3A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34824"/>
    <w:multiLevelType w:val="hybridMultilevel"/>
    <w:tmpl w:val="87F6647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348DC"/>
    <w:multiLevelType w:val="hybridMultilevel"/>
    <w:tmpl w:val="EE306D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C900DC"/>
    <w:multiLevelType w:val="hybridMultilevel"/>
    <w:tmpl w:val="3E80114E"/>
    <w:lvl w:ilvl="0" w:tplc="904A025A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450950"/>
    <w:multiLevelType w:val="hybridMultilevel"/>
    <w:tmpl w:val="F664000C"/>
    <w:lvl w:ilvl="0" w:tplc="5B7646F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E5744"/>
    <w:multiLevelType w:val="hybridMultilevel"/>
    <w:tmpl w:val="367EC682"/>
    <w:lvl w:ilvl="0" w:tplc="B3BCB17C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2381DF6"/>
    <w:multiLevelType w:val="hybridMultilevel"/>
    <w:tmpl w:val="2A60FC0C"/>
    <w:lvl w:ilvl="0" w:tplc="50AE9988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920E3"/>
    <w:multiLevelType w:val="hybridMultilevel"/>
    <w:tmpl w:val="A38EEC0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BF5B50"/>
    <w:multiLevelType w:val="hybridMultilevel"/>
    <w:tmpl w:val="CACEB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035"/>
    <w:multiLevelType w:val="hybridMultilevel"/>
    <w:tmpl w:val="7F7ADE50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48EA03FD"/>
    <w:multiLevelType w:val="hybridMultilevel"/>
    <w:tmpl w:val="4ACA95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8E9"/>
    <w:multiLevelType w:val="hybridMultilevel"/>
    <w:tmpl w:val="A156E1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8E00C0"/>
    <w:multiLevelType w:val="hybridMultilevel"/>
    <w:tmpl w:val="C66EE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A74D8"/>
    <w:multiLevelType w:val="hybridMultilevel"/>
    <w:tmpl w:val="9F68C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7690"/>
    <w:multiLevelType w:val="hybridMultilevel"/>
    <w:tmpl w:val="9276633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FF4398"/>
    <w:multiLevelType w:val="hybridMultilevel"/>
    <w:tmpl w:val="D9843D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8A7EB3"/>
    <w:multiLevelType w:val="hybridMultilevel"/>
    <w:tmpl w:val="B8481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31AAC"/>
    <w:multiLevelType w:val="hybridMultilevel"/>
    <w:tmpl w:val="EE6073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8F45DA"/>
    <w:multiLevelType w:val="hybridMultilevel"/>
    <w:tmpl w:val="FA486556"/>
    <w:lvl w:ilvl="0" w:tplc="88AA5E6C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F3EE0"/>
    <w:multiLevelType w:val="hybridMultilevel"/>
    <w:tmpl w:val="C5F030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45151D"/>
    <w:multiLevelType w:val="hybridMultilevel"/>
    <w:tmpl w:val="541C4BE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E02CBA"/>
    <w:multiLevelType w:val="multilevel"/>
    <w:tmpl w:val="B5609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D1F044A"/>
    <w:multiLevelType w:val="hybridMultilevel"/>
    <w:tmpl w:val="54BE9402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6EC9573E"/>
    <w:multiLevelType w:val="hybridMultilevel"/>
    <w:tmpl w:val="61603926"/>
    <w:lvl w:ilvl="0" w:tplc="D8B2CD7E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88D798D"/>
    <w:multiLevelType w:val="hybridMultilevel"/>
    <w:tmpl w:val="C4823A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2521651">
    <w:abstractNumId w:val="9"/>
  </w:num>
  <w:num w:numId="2" w16cid:durableId="1342703425">
    <w:abstractNumId w:val="6"/>
  </w:num>
  <w:num w:numId="3" w16cid:durableId="629408175">
    <w:abstractNumId w:val="13"/>
  </w:num>
  <w:num w:numId="4" w16cid:durableId="683630807">
    <w:abstractNumId w:val="23"/>
  </w:num>
  <w:num w:numId="5" w16cid:durableId="1170021198">
    <w:abstractNumId w:val="10"/>
  </w:num>
  <w:num w:numId="6" w16cid:durableId="1622763341">
    <w:abstractNumId w:val="27"/>
  </w:num>
  <w:num w:numId="7" w16cid:durableId="1958827355">
    <w:abstractNumId w:val="35"/>
  </w:num>
  <w:num w:numId="8" w16cid:durableId="1634284816">
    <w:abstractNumId w:val="3"/>
  </w:num>
  <w:num w:numId="9" w16cid:durableId="1968924976">
    <w:abstractNumId w:val="19"/>
  </w:num>
  <w:num w:numId="10" w16cid:durableId="971521892">
    <w:abstractNumId w:val="5"/>
  </w:num>
  <w:num w:numId="11" w16cid:durableId="789977805">
    <w:abstractNumId w:val="2"/>
  </w:num>
  <w:num w:numId="12" w16cid:durableId="862285010">
    <w:abstractNumId w:val="8"/>
  </w:num>
  <w:num w:numId="13" w16cid:durableId="733818625">
    <w:abstractNumId w:val="24"/>
  </w:num>
  <w:num w:numId="14" w16cid:durableId="2073431135">
    <w:abstractNumId w:val="12"/>
  </w:num>
  <w:num w:numId="15" w16cid:durableId="487131699">
    <w:abstractNumId w:val="30"/>
  </w:num>
  <w:num w:numId="16" w16cid:durableId="681586456">
    <w:abstractNumId w:val="22"/>
  </w:num>
  <w:num w:numId="17" w16cid:durableId="2124179404">
    <w:abstractNumId w:val="32"/>
  </w:num>
  <w:num w:numId="18" w16cid:durableId="1911453075">
    <w:abstractNumId w:val="11"/>
  </w:num>
  <w:num w:numId="19" w16cid:durableId="2055350625">
    <w:abstractNumId w:val="28"/>
  </w:num>
  <w:num w:numId="20" w16cid:durableId="270093933">
    <w:abstractNumId w:val="37"/>
  </w:num>
  <w:num w:numId="21" w16cid:durableId="1880703402">
    <w:abstractNumId w:val="14"/>
  </w:num>
  <w:num w:numId="22" w16cid:durableId="1665474149">
    <w:abstractNumId w:val="21"/>
  </w:num>
  <w:num w:numId="23" w16cid:durableId="453796529">
    <w:abstractNumId w:val="1"/>
  </w:num>
  <w:num w:numId="24" w16cid:durableId="365756716">
    <w:abstractNumId w:val="0"/>
  </w:num>
  <w:num w:numId="25" w16cid:durableId="1660501351">
    <w:abstractNumId w:val="20"/>
  </w:num>
  <w:num w:numId="26" w16cid:durableId="1197887904">
    <w:abstractNumId w:val="33"/>
  </w:num>
  <w:num w:numId="27" w16cid:durableId="2133669254">
    <w:abstractNumId w:val="36"/>
  </w:num>
  <w:num w:numId="28" w16cid:durableId="201672027">
    <w:abstractNumId w:val="17"/>
  </w:num>
  <w:num w:numId="29" w16cid:durableId="1107772714">
    <w:abstractNumId w:val="7"/>
  </w:num>
  <w:num w:numId="30" w16cid:durableId="1795561198">
    <w:abstractNumId w:val="15"/>
  </w:num>
  <w:num w:numId="31" w16cid:durableId="1099957422">
    <w:abstractNumId w:val="16"/>
  </w:num>
  <w:num w:numId="32" w16cid:durableId="281687565">
    <w:abstractNumId w:val="29"/>
  </w:num>
  <w:num w:numId="33" w16cid:durableId="1742556428">
    <w:abstractNumId w:val="4"/>
  </w:num>
  <w:num w:numId="34" w16cid:durableId="1769544715">
    <w:abstractNumId w:val="18"/>
  </w:num>
  <w:num w:numId="35" w16cid:durableId="421881762">
    <w:abstractNumId w:val="31"/>
  </w:num>
  <w:num w:numId="36" w16cid:durableId="1109617379">
    <w:abstractNumId w:val="34"/>
  </w:num>
  <w:num w:numId="37" w16cid:durableId="1276136772">
    <w:abstractNumId w:val="26"/>
  </w:num>
  <w:num w:numId="38" w16cid:durableId="2027440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e81a7e3c-638b-4bce-a61d-f9a6bbb4199d"/>
  </w:docVars>
  <w:rsids>
    <w:rsidRoot w:val="00DB3FF5"/>
    <w:rsid w:val="0000531C"/>
    <w:rsid w:val="00024D14"/>
    <w:rsid w:val="0002799B"/>
    <w:rsid w:val="000340A9"/>
    <w:rsid w:val="00080C55"/>
    <w:rsid w:val="00082BF3"/>
    <w:rsid w:val="000C51CD"/>
    <w:rsid w:val="000E7AC2"/>
    <w:rsid w:val="000F29CC"/>
    <w:rsid w:val="0016769C"/>
    <w:rsid w:val="0017034C"/>
    <w:rsid w:val="00183D61"/>
    <w:rsid w:val="001D6F90"/>
    <w:rsid w:val="001E0670"/>
    <w:rsid w:val="001F26CB"/>
    <w:rsid w:val="001F74C5"/>
    <w:rsid w:val="00204A8A"/>
    <w:rsid w:val="00213140"/>
    <w:rsid w:val="00221C1C"/>
    <w:rsid w:val="00222879"/>
    <w:rsid w:val="00224465"/>
    <w:rsid w:val="00224D36"/>
    <w:rsid w:val="002343A6"/>
    <w:rsid w:val="00245D88"/>
    <w:rsid w:val="00265AFD"/>
    <w:rsid w:val="00280266"/>
    <w:rsid w:val="00297830"/>
    <w:rsid w:val="002B15CC"/>
    <w:rsid w:val="002E3A9F"/>
    <w:rsid w:val="002F41B2"/>
    <w:rsid w:val="0031149A"/>
    <w:rsid w:val="003153A4"/>
    <w:rsid w:val="00327D57"/>
    <w:rsid w:val="003438D7"/>
    <w:rsid w:val="00347CF0"/>
    <w:rsid w:val="0035063F"/>
    <w:rsid w:val="0036169E"/>
    <w:rsid w:val="00367A50"/>
    <w:rsid w:val="0038605C"/>
    <w:rsid w:val="0039438A"/>
    <w:rsid w:val="003E1FD6"/>
    <w:rsid w:val="003E3FA0"/>
    <w:rsid w:val="003E5273"/>
    <w:rsid w:val="003E6F17"/>
    <w:rsid w:val="00431766"/>
    <w:rsid w:val="004360B1"/>
    <w:rsid w:val="00454BAA"/>
    <w:rsid w:val="00477902"/>
    <w:rsid w:val="004842EF"/>
    <w:rsid w:val="00493830"/>
    <w:rsid w:val="00496CD4"/>
    <w:rsid w:val="004A3EDC"/>
    <w:rsid w:val="004F71E1"/>
    <w:rsid w:val="004F7F20"/>
    <w:rsid w:val="00545B81"/>
    <w:rsid w:val="005469AE"/>
    <w:rsid w:val="0056728D"/>
    <w:rsid w:val="0058559D"/>
    <w:rsid w:val="005B0FBE"/>
    <w:rsid w:val="00606A28"/>
    <w:rsid w:val="006320D0"/>
    <w:rsid w:val="00637FCB"/>
    <w:rsid w:val="00642D93"/>
    <w:rsid w:val="006444DF"/>
    <w:rsid w:val="00644D44"/>
    <w:rsid w:val="006470BB"/>
    <w:rsid w:val="00681DA1"/>
    <w:rsid w:val="006A068A"/>
    <w:rsid w:val="006A2E77"/>
    <w:rsid w:val="006B3A16"/>
    <w:rsid w:val="006C0188"/>
    <w:rsid w:val="006E1127"/>
    <w:rsid w:val="006F32CB"/>
    <w:rsid w:val="00700C7E"/>
    <w:rsid w:val="00745E74"/>
    <w:rsid w:val="00780822"/>
    <w:rsid w:val="007E6F1C"/>
    <w:rsid w:val="007E756A"/>
    <w:rsid w:val="008045A1"/>
    <w:rsid w:val="0081003F"/>
    <w:rsid w:val="008240C2"/>
    <w:rsid w:val="008262FB"/>
    <w:rsid w:val="00827404"/>
    <w:rsid w:val="00834E07"/>
    <w:rsid w:val="00847AA5"/>
    <w:rsid w:val="00857F10"/>
    <w:rsid w:val="0087110F"/>
    <w:rsid w:val="00872E6A"/>
    <w:rsid w:val="0088630D"/>
    <w:rsid w:val="008C5EA4"/>
    <w:rsid w:val="008D335E"/>
    <w:rsid w:val="008E6A5D"/>
    <w:rsid w:val="008F4923"/>
    <w:rsid w:val="009402F2"/>
    <w:rsid w:val="0095620C"/>
    <w:rsid w:val="00962FE5"/>
    <w:rsid w:val="0096796B"/>
    <w:rsid w:val="00982263"/>
    <w:rsid w:val="00994894"/>
    <w:rsid w:val="009D094C"/>
    <w:rsid w:val="009E2654"/>
    <w:rsid w:val="00A11D06"/>
    <w:rsid w:val="00A13287"/>
    <w:rsid w:val="00A137FE"/>
    <w:rsid w:val="00A2265A"/>
    <w:rsid w:val="00A44886"/>
    <w:rsid w:val="00A66109"/>
    <w:rsid w:val="00A7478A"/>
    <w:rsid w:val="00A96AB7"/>
    <w:rsid w:val="00AB7077"/>
    <w:rsid w:val="00B321EB"/>
    <w:rsid w:val="00B32BB1"/>
    <w:rsid w:val="00B35BA3"/>
    <w:rsid w:val="00B3640C"/>
    <w:rsid w:val="00B5257A"/>
    <w:rsid w:val="00B61412"/>
    <w:rsid w:val="00B647C5"/>
    <w:rsid w:val="00B665A0"/>
    <w:rsid w:val="00B82442"/>
    <w:rsid w:val="00B86BF4"/>
    <w:rsid w:val="00BD37BB"/>
    <w:rsid w:val="00BD63C7"/>
    <w:rsid w:val="00BF1F39"/>
    <w:rsid w:val="00BF4A37"/>
    <w:rsid w:val="00C041BB"/>
    <w:rsid w:val="00C12B23"/>
    <w:rsid w:val="00C21871"/>
    <w:rsid w:val="00C54BDF"/>
    <w:rsid w:val="00C72FAD"/>
    <w:rsid w:val="00C77F41"/>
    <w:rsid w:val="00C904C1"/>
    <w:rsid w:val="00C93EE2"/>
    <w:rsid w:val="00CA00A6"/>
    <w:rsid w:val="00CB4A38"/>
    <w:rsid w:val="00CC19D9"/>
    <w:rsid w:val="00CE5897"/>
    <w:rsid w:val="00D214A3"/>
    <w:rsid w:val="00D47980"/>
    <w:rsid w:val="00D764C4"/>
    <w:rsid w:val="00D955B6"/>
    <w:rsid w:val="00D95E5F"/>
    <w:rsid w:val="00DB3FF5"/>
    <w:rsid w:val="00DB7DA2"/>
    <w:rsid w:val="00E14EBC"/>
    <w:rsid w:val="00E557F5"/>
    <w:rsid w:val="00E6365A"/>
    <w:rsid w:val="00E6540A"/>
    <w:rsid w:val="00E90391"/>
    <w:rsid w:val="00EF6FC1"/>
    <w:rsid w:val="00F16A8B"/>
    <w:rsid w:val="00F17991"/>
    <w:rsid w:val="00F36336"/>
    <w:rsid w:val="00F424FF"/>
    <w:rsid w:val="00F606A9"/>
    <w:rsid w:val="00F9676D"/>
    <w:rsid w:val="00FA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2783F"/>
  <w15:docId w15:val="{A560A4C4-7A45-4CAF-9820-2604BB3F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EF18C-703C-4F4B-9FE1-C2747313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YUNUS TASDELEN</cp:lastModifiedBy>
  <cp:revision>4</cp:revision>
  <cp:lastPrinted>2019-02-12T11:02:00Z</cp:lastPrinted>
  <dcterms:created xsi:type="dcterms:W3CDTF">2024-05-17T10:39:00Z</dcterms:created>
  <dcterms:modified xsi:type="dcterms:W3CDTF">2024-11-08T09:52:00Z</dcterms:modified>
</cp:coreProperties>
</file>